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225"/>
        <w:gridCol w:w="9129"/>
        <w:gridCol w:w="6"/>
      </w:tblGrid>
      <w:tr w:rsidR="009B3539" w:rsidRPr="009B3539" w:rsidTr="009B3539">
        <w:trPr>
          <w:tblCellSpacing w:w="0" w:type="dxa"/>
          <w:jc w:val="center"/>
        </w:trPr>
        <w:tc>
          <w:tcPr>
            <w:tcW w:w="0" w:type="auto"/>
            <w:gridSpan w:val="3"/>
            <w:hideMark/>
          </w:tcPr>
          <w:p w:rsidR="009B3539" w:rsidRPr="009B3539" w:rsidRDefault="009B3539" w:rsidP="009B3539">
            <w:pPr>
              <w:spacing w:after="0" w:line="240" w:lineRule="auto"/>
              <w:jc w:val="center"/>
              <w:rPr>
                <w:rFonts w:ascii="Arial" w:eastAsia="Times New Roman" w:hAnsi="Arial" w:cs="Arial"/>
                <w:sz w:val="20"/>
                <w:szCs w:val="20"/>
              </w:rPr>
            </w:pPr>
            <w:bookmarkStart w:id="0" w:name="_GoBack"/>
            <w:bookmarkEnd w:id="0"/>
            <w:r w:rsidRPr="009B3539">
              <w:rPr>
                <w:rFonts w:ascii="Arial" w:eastAsia="Times New Roman" w:hAnsi="Arial" w:cs="Arial"/>
                <w:noProof/>
                <w:sz w:val="20"/>
                <w:szCs w:val="20"/>
              </w:rPr>
              <w:drawing>
                <wp:inline distT="0" distB="0" distL="0" distR="0" wp14:anchorId="299ED20D" wp14:editId="4CED1237">
                  <wp:extent cx="323850" cy="323850"/>
                  <wp:effectExtent l="0" t="0" r="0" b="0"/>
                  <wp:docPr id="1" name="Picture 1" descr="http://www1.eboard.com/eboard/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eboard.com/eboard/image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9B3539" w:rsidRPr="009B3539" w:rsidTr="009B3539">
        <w:trPr>
          <w:tblCellSpacing w:w="0" w:type="dxa"/>
          <w:jc w:val="center"/>
        </w:trPr>
        <w:tc>
          <w:tcPr>
            <w:tcW w:w="0" w:type="auto"/>
            <w:vAlign w:val="center"/>
            <w:hideMark/>
          </w:tcPr>
          <w:p w:rsidR="009B3539" w:rsidRPr="009B3539" w:rsidRDefault="009B3539" w:rsidP="009B3539">
            <w:pPr>
              <w:spacing w:after="0" w:line="240" w:lineRule="auto"/>
              <w:rPr>
                <w:rFonts w:ascii="Arial" w:eastAsia="Times New Roman" w:hAnsi="Arial" w:cs="Arial"/>
                <w:sz w:val="20"/>
                <w:szCs w:val="20"/>
              </w:rPr>
            </w:pPr>
            <w:r w:rsidRPr="009B3539">
              <w:rPr>
                <w:rFonts w:ascii="Arial" w:eastAsia="Times New Roman" w:hAnsi="Arial" w:cs="Arial"/>
                <w:noProof/>
                <w:sz w:val="20"/>
                <w:szCs w:val="20"/>
              </w:rPr>
              <w:drawing>
                <wp:inline distT="0" distB="0" distL="0" distR="0" wp14:anchorId="29D500A7" wp14:editId="6B86DEDB">
                  <wp:extent cx="142875" cy="2619375"/>
                  <wp:effectExtent l="0" t="0" r="0" b="0"/>
                  <wp:docPr id="2" name="Picture 2" descr="http://www1.eboard.com/eboard/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eboard.com/eboard/image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61937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11"/>
              <w:gridCol w:w="6"/>
              <w:gridCol w:w="6"/>
              <w:gridCol w:w="6"/>
            </w:tblGrid>
            <w:tr w:rsidR="009B3539" w:rsidRPr="009B3539">
              <w:trPr>
                <w:gridAfter w:val="1"/>
                <w:tblCellSpacing w:w="0" w:type="dxa"/>
              </w:trPr>
              <w:tc>
                <w:tcPr>
                  <w:tcW w:w="0" w:type="auto"/>
                  <w:gridSpan w:val="3"/>
                  <w:vAlign w:val="center"/>
                  <w:hideMark/>
                </w:tcPr>
                <w:p w:rsidR="009B3539" w:rsidRPr="009B3539" w:rsidRDefault="009B3539" w:rsidP="00292796">
                  <w:pPr>
                    <w:spacing w:after="0" w:line="240" w:lineRule="auto"/>
                    <w:jc w:val="center"/>
                    <w:outlineLvl w:val="0"/>
                    <w:rPr>
                      <w:rFonts w:ascii="Arial" w:eastAsia="Times New Roman" w:hAnsi="Arial" w:cs="Arial"/>
                      <w:b/>
                      <w:bCs/>
                      <w:kern w:val="36"/>
                      <w:sz w:val="36"/>
                      <w:szCs w:val="36"/>
                    </w:rPr>
                  </w:pPr>
                  <w:r w:rsidRPr="009B3539">
                    <w:rPr>
                      <w:rFonts w:ascii="Arial" w:eastAsia="Times New Roman" w:hAnsi="Arial" w:cs="Arial"/>
                      <w:b/>
                      <w:bCs/>
                      <w:kern w:val="36"/>
                      <w:sz w:val="36"/>
                      <w:szCs w:val="36"/>
                    </w:rPr>
                    <w:t>Soccer Study Sheet</w:t>
                  </w:r>
                </w:p>
              </w:tc>
            </w:tr>
            <w:tr w:rsidR="009B3539" w:rsidRPr="009B3539">
              <w:trPr>
                <w:gridAfter w:val="1"/>
                <w:tblCellSpacing w:w="0" w:type="dxa"/>
              </w:trPr>
              <w:tc>
                <w:tcPr>
                  <w:tcW w:w="0" w:type="auto"/>
                  <w:gridSpan w:val="3"/>
                  <w:vAlign w:val="center"/>
                  <w:hideMark/>
                </w:tcPr>
                <w:p w:rsidR="009B3539" w:rsidRPr="009B3539" w:rsidRDefault="009B3539" w:rsidP="009B3539">
                  <w:pPr>
                    <w:spacing w:after="0" w:line="240" w:lineRule="auto"/>
                    <w:rPr>
                      <w:rFonts w:ascii="Arial" w:eastAsia="Times New Roman" w:hAnsi="Arial" w:cs="Arial"/>
                      <w:sz w:val="20"/>
                      <w:szCs w:val="20"/>
                    </w:rPr>
                  </w:pPr>
                </w:p>
              </w:tc>
            </w:tr>
            <w:tr w:rsidR="009B3539" w:rsidRPr="009B3539">
              <w:trPr>
                <w:gridAfter w:val="1"/>
                <w:tblCellSpacing w:w="0" w:type="dxa"/>
              </w:trPr>
              <w:tc>
                <w:tcPr>
                  <w:tcW w:w="0" w:type="auto"/>
                  <w:vAlign w:val="center"/>
                  <w:hideMark/>
                </w:tcPr>
                <w:p w:rsidR="009B3539" w:rsidRPr="009B3539" w:rsidRDefault="009B3539" w:rsidP="009B3539">
                  <w:pPr>
                    <w:spacing w:after="0" w:line="240" w:lineRule="auto"/>
                    <w:rPr>
                      <w:rFonts w:ascii="Arial" w:eastAsia="Times New Roman" w:hAnsi="Arial" w:cs="Arial"/>
                      <w:sz w:val="20"/>
                      <w:szCs w:val="20"/>
                    </w:rPr>
                  </w:pPr>
                </w:p>
              </w:tc>
              <w:tc>
                <w:tcPr>
                  <w:tcW w:w="0" w:type="auto"/>
                  <w:vAlign w:val="center"/>
                  <w:hideMark/>
                </w:tcPr>
                <w:p w:rsidR="009B3539" w:rsidRPr="009B3539" w:rsidRDefault="009B3539" w:rsidP="009B3539">
                  <w:pPr>
                    <w:spacing w:after="0" w:line="240" w:lineRule="auto"/>
                    <w:rPr>
                      <w:rFonts w:ascii="Times New Roman" w:eastAsia="Times New Roman" w:hAnsi="Times New Roman" w:cs="Times New Roman"/>
                      <w:sz w:val="20"/>
                      <w:szCs w:val="20"/>
                    </w:rPr>
                  </w:pPr>
                </w:p>
              </w:tc>
              <w:tc>
                <w:tcPr>
                  <w:tcW w:w="0" w:type="auto"/>
                  <w:vAlign w:val="center"/>
                  <w:hideMark/>
                </w:tcPr>
                <w:p w:rsidR="009B3539" w:rsidRPr="009B3539" w:rsidRDefault="009B3539" w:rsidP="009B3539">
                  <w:pPr>
                    <w:spacing w:after="0" w:line="240" w:lineRule="auto"/>
                    <w:rPr>
                      <w:rFonts w:ascii="Times New Roman" w:eastAsia="Times New Roman" w:hAnsi="Times New Roman" w:cs="Times New Roman"/>
                      <w:sz w:val="20"/>
                      <w:szCs w:val="20"/>
                    </w:rPr>
                  </w:pPr>
                </w:p>
              </w:tc>
            </w:tr>
            <w:tr w:rsidR="009B3539" w:rsidRPr="009B3539">
              <w:trPr>
                <w:tblCellSpacing w:w="0" w:type="dxa"/>
              </w:trPr>
              <w:tc>
                <w:tcPr>
                  <w:tcW w:w="0" w:type="auto"/>
                  <w:gridSpan w:val="4"/>
                  <w:vAlign w:val="center"/>
                  <w:hideMark/>
                </w:tcPr>
                <w:p w:rsidR="009B3539" w:rsidRPr="009B3539" w:rsidRDefault="009B3539" w:rsidP="009B3539">
                  <w:pPr>
                    <w:spacing w:after="0" w:line="240" w:lineRule="auto"/>
                    <w:rPr>
                      <w:rFonts w:ascii="Arial" w:eastAsia="Times New Roman" w:hAnsi="Arial" w:cs="Arial"/>
                      <w:sz w:val="20"/>
                      <w:szCs w:val="20"/>
                    </w:rPr>
                  </w:pPr>
                  <w:r w:rsidRPr="009B3539">
                    <w:rPr>
                      <w:rFonts w:ascii="Arial" w:eastAsia="Times New Roman" w:hAnsi="Arial" w:cs="Arial"/>
                      <w:sz w:val="20"/>
                      <w:szCs w:val="20"/>
                    </w:rPr>
                    <w:pict>
                      <v:rect id="_x0000_i1025" style="width:0;height:2.25pt" o:hralign="center" o:hrstd="t" o:hr="t" fillcolor="#a0a0a0" stroked="f"/>
                    </w:pict>
                  </w:r>
                </w:p>
              </w:tc>
            </w:tr>
            <w:tr w:rsidR="009B3539" w:rsidRPr="009B3539">
              <w:trPr>
                <w:tblCellSpacing w:w="0" w:type="dxa"/>
              </w:trPr>
              <w:tc>
                <w:tcPr>
                  <w:tcW w:w="0" w:type="auto"/>
                  <w:gridSpan w:val="3"/>
                  <w:vAlign w:val="center"/>
                  <w:hideMark/>
                </w:tcPr>
                <w:p w:rsidR="009B3539" w:rsidRPr="009B3539" w:rsidRDefault="009B3539" w:rsidP="009B3539">
                  <w:pPr>
                    <w:spacing w:after="0" w:line="240" w:lineRule="auto"/>
                    <w:rPr>
                      <w:rFonts w:ascii="Arial" w:eastAsia="Times New Roman" w:hAnsi="Arial" w:cs="Arial"/>
                      <w:sz w:val="20"/>
                      <w:szCs w:val="20"/>
                    </w:rPr>
                  </w:pPr>
                </w:p>
              </w:tc>
              <w:tc>
                <w:tcPr>
                  <w:tcW w:w="0" w:type="auto"/>
                  <w:vAlign w:val="center"/>
                  <w:hideMark/>
                </w:tcPr>
                <w:p w:rsidR="009B3539" w:rsidRPr="009B3539" w:rsidRDefault="009B3539" w:rsidP="009B3539">
                  <w:pPr>
                    <w:spacing w:after="0" w:line="240" w:lineRule="auto"/>
                    <w:rPr>
                      <w:rFonts w:ascii="Times New Roman" w:eastAsia="Times New Roman" w:hAnsi="Times New Roman" w:cs="Times New Roman"/>
                      <w:sz w:val="20"/>
                      <w:szCs w:val="20"/>
                    </w:rPr>
                  </w:pPr>
                </w:p>
              </w:tc>
            </w:tr>
            <w:tr w:rsidR="009B3539" w:rsidRPr="009B3539">
              <w:trPr>
                <w:tblCellSpacing w:w="0" w:type="dxa"/>
              </w:trPr>
              <w:tc>
                <w:tcPr>
                  <w:tcW w:w="0" w:type="auto"/>
                  <w:vAlign w:val="center"/>
                  <w:hideMark/>
                </w:tcPr>
                <w:p w:rsidR="009B3539" w:rsidRPr="009B3539" w:rsidRDefault="009B3539" w:rsidP="009B3539">
                  <w:pPr>
                    <w:spacing w:before="100" w:beforeAutospacing="1" w:after="100" w:afterAutospacing="1" w:line="240" w:lineRule="auto"/>
                    <w:outlineLvl w:val="1"/>
                    <w:rPr>
                      <w:rFonts w:ascii="Arial" w:eastAsia="Times New Roman" w:hAnsi="Arial" w:cs="Arial"/>
                      <w:b/>
                      <w:bCs/>
                      <w:sz w:val="20"/>
                      <w:szCs w:val="20"/>
                    </w:rPr>
                  </w:pPr>
                  <w:r w:rsidRPr="009B3539">
                    <w:rPr>
                      <w:rFonts w:ascii="Arial" w:eastAsia="Times New Roman" w:hAnsi="Arial" w:cs="Arial"/>
                      <w:b/>
                      <w:bCs/>
                      <w:sz w:val="20"/>
                      <w:szCs w:val="20"/>
                    </w:rPr>
                    <w:t>What a Soccer Field Looks Like</w:t>
                  </w:r>
                </w:p>
                <w:p w:rsidR="009B3539" w:rsidRPr="009B3539" w:rsidRDefault="009B3539" w:rsidP="009B3539">
                  <w:pPr>
                    <w:spacing w:after="60" w:line="240" w:lineRule="auto"/>
                    <w:rPr>
                      <w:rFonts w:ascii="Arial" w:eastAsia="Times New Roman" w:hAnsi="Arial" w:cs="Arial"/>
                      <w:sz w:val="20"/>
                      <w:szCs w:val="20"/>
                    </w:rPr>
                  </w:pPr>
                  <w:r w:rsidRPr="009B3539">
                    <w:rPr>
                      <w:rFonts w:ascii="Arial" w:eastAsia="Times New Roman" w:hAnsi="Arial" w:cs="Arial"/>
                      <w:sz w:val="20"/>
                      <w:szCs w:val="20"/>
                    </w:rPr>
                    <w:t>A soccer field (sometimes referred to as “the pitch”) is at least 100 yards long, 50 yards wide, and has a goal centered at both ends. Within the field are markings including those for the penalty area and spot, the center spot for kick-offs, and, of course, the corners — without which corner kicks would just be kicks.</w:t>
                  </w:r>
                </w:p>
                <w:p w:rsidR="009B3539" w:rsidRPr="009B3539" w:rsidRDefault="009B3539" w:rsidP="009B3539">
                  <w:pPr>
                    <w:spacing w:after="60" w:line="240" w:lineRule="auto"/>
                    <w:rPr>
                      <w:rFonts w:ascii="Arial" w:eastAsia="Times New Roman" w:hAnsi="Arial" w:cs="Arial"/>
                      <w:sz w:val="20"/>
                      <w:szCs w:val="20"/>
                    </w:rPr>
                  </w:pPr>
                  <w:r w:rsidRPr="009B3539">
                    <w:rPr>
                      <w:rFonts w:ascii="Arial" w:eastAsia="Times New Roman" w:hAnsi="Arial" w:cs="Arial"/>
                      <w:sz w:val="20"/>
                      <w:szCs w:val="20"/>
                    </w:rPr>
                    <w:t xml:space="preserve">The field of play is divided into two halves by the halfway line, which joins the middle of both touchlines. In the middle of this halfway line is the center mark commonly referred to as the center </w:t>
                  </w:r>
                  <w:proofErr w:type="gramStart"/>
                  <w:r w:rsidRPr="009B3539">
                    <w:rPr>
                      <w:rFonts w:ascii="Arial" w:eastAsia="Times New Roman" w:hAnsi="Arial" w:cs="Arial"/>
                      <w:sz w:val="20"/>
                      <w:szCs w:val="20"/>
                    </w:rPr>
                    <w:t>spot.</w:t>
                  </w:r>
                  <w:proofErr w:type="gramEnd"/>
                  <w:r w:rsidRPr="009B3539">
                    <w:rPr>
                      <w:rFonts w:ascii="Arial" w:eastAsia="Times New Roman" w:hAnsi="Arial" w:cs="Arial"/>
                      <w:sz w:val="20"/>
                      <w:szCs w:val="20"/>
                    </w:rPr>
                    <w:t xml:space="preserve"> Around it is marked a circle with a 10-yard radius.</w:t>
                  </w:r>
                </w:p>
                <w:p w:rsidR="009B3539" w:rsidRPr="009B3539" w:rsidRDefault="009B3539" w:rsidP="009B3539">
                  <w:pPr>
                    <w:spacing w:after="60" w:line="240" w:lineRule="auto"/>
                    <w:rPr>
                      <w:rFonts w:ascii="Arial" w:eastAsia="Times New Roman" w:hAnsi="Arial" w:cs="Arial"/>
                      <w:sz w:val="20"/>
                      <w:szCs w:val="20"/>
                    </w:rPr>
                  </w:pPr>
                  <w:r w:rsidRPr="009B3539">
                    <w:rPr>
                      <w:rFonts w:ascii="Arial" w:eastAsia="Times New Roman" w:hAnsi="Arial" w:cs="Arial"/>
                      <w:sz w:val="20"/>
                      <w:szCs w:val="20"/>
                    </w:rPr>
                    <w:t>The field can be constructed of grass, or it can be composed of manmade materials such as AstroTurf. The color of any artificial surface must always be green. The following figure shows the correct layout for a regulation soccer field:</w:t>
                  </w:r>
                </w:p>
                <w:p w:rsidR="009B3539" w:rsidRPr="009B3539" w:rsidRDefault="009B3539" w:rsidP="009B3539">
                  <w:pPr>
                    <w:spacing w:after="60" w:line="240" w:lineRule="auto"/>
                    <w:rPr>
                      <w:rFonts w:ascii="Arial" w:eastAsia="Times New Roman" w:hAnsi="Arial" w:cs="Arial"/>
                      <w:sz w:val="20"/>
                      <w:szCs w:val="20"/>
                    </w:rPr>
                  </w:pPr>
                  <w:r w:rsidRPr="009B3539">
                    <w:rPr>
                      <w:rFonts w:ascii="Arial" w:eastAsia="Times New Roman" w:hAnsi="Arial" w:cs="Arial"/>
                      <w:noProof/>
                      <w:sz w:val="20"/>
                      <w:szCs w:val="20"/>
                    </w:rPr>
                    <w:drawing>
                      <wp:inline distT="0" distB="0" distL="0" distR="0" wp14:anchorId="6470030B" wp14:editId="3831A97E">
                        <wp:extent cx="3752850" cy="5429250"/>
                        <wp:effectExtent l="0" t="0" r="0" b="0"/>
                        <wp:docPr id="3" name="Picture 3"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5429250"/>
                                </a:xfrm>
                                <a:prstGeom prst="rect">
                                  <a:avLst/>
                                </a:prstGeom>
                                <a:noFill/>
                                <a:ln>
                                  <a:noFill/>
                                </a:ln>
                              </pic:spPr>
                            </pic:pic>
                          </a:graphicData>
                        </a:graphic>
                      </wp:inline>
                    </w:drawing>
                  </w:r>
                </w:p>
              </w:tc>
              <w:tc>
                <w:tcPr>
                  <w:tcW w:w="0" w:type="auto"/>
                  <w:vAlign w:val="center"/>
                  <w:hideMark/>
                </w:tcPr>
                <w:p w:rsidR="009B3539" w:rsidRPr="009B3539" w:rsidRDefault="009B3539" w:rsidP="009B3539">
                  <w:pPr>
                    <w:spacing w:after="0" w:line="240" w:lineRule="auto"/>
                    <w:rPr>
                      <w:rFonts w:ascii="Times New Roman" w:eastAsia="Times New Roman" w:hAnsi="Times New Roman" w:cs="Times New Roman"/>
                      <w:sz w:val="20"/>
                      <w:szCs w:val="20"/>
                    </w:rPr>
                  </w:pPr>
                </w:p>
              </w:tc>
              <w:tc>
                <w:tcPr>
                  <w:tcW w:w="0" w:type="auto"/>
                  <w:vAlign w:val="center"/>
                  <w:hideMark/>
                </w:tcPr>
                <w:p w:rsidR="009B3539" w:rsidRPr="009B3539" w:rsidRDefault="009B3539" w:rsidP="009B3539">
                  <w:pPr>
                    <w:spacing w:after="0" w:line="240" w:lineRule="auto"/>
                    <w:rPr>
                      <w:rFonts w:ascii="Times New Roman" w:eastAsia="Times New Roman" w:hAnsi="Times New Roman" w:cs="Times New Roman"/>
                      <w:sz w:val="20"/>
                      <w:szCs w:val="20"/>
                    </w:rPr>
                  </w:pPr>
                </w:p>
              </w:tc>
              <w:tc>
                <w:tcPr>
                  <w:tcW w:w="0" w:type="auto"/>
                  <w:vAlign w:val="center"/>
                  <w:hideMark/>
                </w:tcPr>
                <w:p w:rsidR="009B3539" w:rsidRPr="009B3539" w:rsidRDefault="009B3539" w:rsidP="009B3539">
                  <w:pPr>
                    <w:spacing w:after="0" w:line="240" w:lineRule="auto"/>
                    <w:rPr>
                      <w:rFonts w:ascii="Times New Roman" w:eastAsia="Times New Roman" w:hAnsi="Times New Roman" w:cs="Times New Roman"/>
                      <w:sz w:val="20"/>
                      <w:szCs w:val="20"/>
                    </w:rPr>
                  </w:pPr>
                </w:p>
              </w:tc>
            </w:tr>
          </w:tbl>
          <w:p w:rsidR="009B3539" w:rsidRPr="009B3539" w:rsidRDefault="009B3539" w:rsidP="009B3539">
            <w:pPr>
              <w:spacing w:after="0" w:line="240" w:lineRule="auto"/>
              <w:rPr>
                <w:rFonts w:ascii="Arial" w:eastAsia="Times New Roman" w:hAnsi="Arial" w:cs="Arial"/>
                <w:sz w:val="20"/>
                <w:szCs w:val="20"/>
              </w:rPr>
            </w:pPr>
          </w:p>
        </w:tc>
        <w:tc>
          <w:tcPr>
            <w:tcW w:w="0" w:type="auto"/>
            <w:vAlign w:val="center"/>
            <w:hideMark/>
          </w:tcPr>
          <w:p w:rsidR="009B3539" w:rsidRPr="009B3539" w:rsidRDefault="009B3539" w:rsidP="009B3539">
            <w:pPr>
              <w:spacing w:after="0" w:line="240" w:lineRule="auto"/>
              <w:rPr>
                <w:rFonts w:ascii="Times New Roman" w:eastAsia="Times New Roman" w:hAnsi="Times New Roman" w:cs="Times New Roman"/>
                <w:sz w:val="20"/>
                <w:szCs w:val="20"/>
              </w:rPr>
            </w:pPr>
          </w:p>
        </w:tc>
      </w:tr>
    </w:tbl>
    <w:p w:rsidR="00582CCB" w:rsidRDefault="00582CCB"/>
    <w:p w:rsidR="005C48B0" w:rsidRDefault="005C48B0" w:rsidP="005C48B0">
      <w:pPr>
        <w:spacing w:before="100" w:beforeAutospacing="1" w:after="100" w:afterAutospacing="1" w:line="240" w:lineRule="auto"/>
        <w:outlineLvl w:val="1"/>
        <w:rPr>
          <w:rFonts w:ascii="Arial" w:eastAsia="Times New Roman" w:hAnsi="Arial" w:cs="Arial"/>
          <w:b/>
          <w:bCs/>
          <w:sz w:val="20"/>
          <w:szCs w:val="20"/>
        </w:rPr>
      </w:pPr>
    </w:p>
    <w:p w:rsidR="005C48B0" w:rsidRDefault="005C48B0" w:rsidP="005C48B0">
      <w:pPr>
        <w:spacing w:before="100" w:beforeAutospacing="1" w:after="100" w:afterAutospacing="1" w:line="240" w:lineRule="auto"/>
        <w:outlineLvl w:val="1"/>
        <w:rPr>
          <w:rFonts w:ascii="Arial" w:eastAsia="Times New Roman" w:hAnsi="Arial" w:cs="Arial"/>
          <w:b/>
          <w:bCs/>
          <w:sz w:val="20"/>
          <w:szCs w:val="20"/>
        </w:rPr>
      </w:pPr>
    </w:p>
    <w:p w:rsidR="005C48B0" w:rsidRDefault="005C48B0" w:rsidP="005C48B0">
      <w:pPr>
        <w:spacing w:before="100" w:beforeAutospacing="1" w:after="100" w:afterAutospacing="1" w:line="240" w:lineRule="auto"/>
        <w:outlineLvl w:val="1"/>
        <w:rPr>
          <w:rFonts w:ascii="Arial" w:eastAsia="Times New Roman" w:hAnsi="Arial" w:cs="Arial"/>
          <w:b/>
          <w:bCs/>
          <w:sz w:val="20"/>
          <w:szCs w:val="20"/>
        </w:rPr>
      </w:pPr>
    </w:p>
    <w:p w:rsidR="00282BB8" w:rsidRPr="00282BB8" w:rsidRDefault="00282BB8" w:rsidP="005C48B0">
      <w:pPr>
        <w:spacing w:before="100" w:beforeAutospacing="1" w:after="100" w:afterAutospacing="1" w:line="240" w:lineRule="auto"/>
        <w:outlineLvl w:val="1"/>
        <w:rPr>
          <w:rFonts w:ascii="Arial" w:eastAsia="Times New Roman" w:hAnsi="Arial" w:cs="Arial"/>
          <w:b/>
          <w:bCs/>
          <w:sz w:val="20"/>
          <w:szCs w:val="20"/>
        </w:rPr>
      </w:pPr>
      <w:r w:rsidRPr="00282BB8">
        <w:rPr>
          <w:rFonts w:ascii="Arial" w:eastAsia="Times New Roman" w:hAnsi="Arial" w:cs="Arial"/>
          <w:b/>
          <w:bCs/>
          <w:sz w:val="20"/>
          <w:szCs w:val="20"/>
        </w:rPr>
        <w:lastRenderedPageBreak/>
        <w:t>Positions on a Soccer Team</w:t>
      </w:r>
    </w:p>
    <w:p w:rsidR="00282BB8" w:rsidRPr="00282BB8" w:rsidRDefault="00282BB8" w:rsidP="00282BB8">
      <w:pPr>
        <w:spacing w:after="60" w:line="240" w:lineRule="auto"/>
        <w:rPr>
          <w:rFonts w:ascii="Arial" w:eastAsia="Times New Roman" w:hAnsi="Arial" w:cs="Arial"/>
          <w:sz w:val="20"/>
          <w:szCs w:val="20"/>
        </w:rPr>
      </w:pPr>
      <w:r w:rsidRPr="00282BB8">
        <w:rPr>
          <w:rFonts w:ascii="Arial" w:eastAsia="Times New Roman" w:hAnsi="Arial" w:cs="Arial"/>
          <w:sz w:val="20"/>
          <w:szCs w:val="20"/>
        </w:rPr>
        <w:t>Each soccer team has 11 players — 1 goalkeeper and 10 field players. Every player, whether playing an offensive or defensive position, works to help the team score goals — and to prevent the other team from scoring. The following list explains the role of each general position on the field:</w:t>
      </w:r>
    </w:p>
    <w:p w:rsidR="00282BB8" w:rsidRPr="00282BB8" w:rsidRDefault="00282BB8" w:rsidP="00282BB8">
      <w:pPr>
        <w:numPr>
          <w:ilvl w:val="0"/>
          <w:numId w:val="1"/>
        </w:numPr>
        <w:spacing w:after="60" w:line="240" w:lineRule="auto"/>
        <w:rPr>
          <w:rFonts w:ascii="Arial" w:eastAsia="Times New Roman" w:hAnsi="Arial" w:cs="Arial"/>
          <w:sz w:val="20"/>
          <w:szCs w:val="20"/>
        </w:rPr>
      </w:pPr>
      <w:r w:rsidRPr="00282BB8">
        <w:rPr>
          <w:rFonts w:ascii="Arial" w:eastAsia="Times New Roman" w:hAnsi="Arial" w:cs="Arial"/>
          <w:b/>
          <w:bCs/>
          <w:sz w:val="20"/>
          <w:szCs w:val="20"/>
        </w:rPr>
        <w:t>Goalkeeper:</w:t>
      </w:r>
      <w:r w:rsidRPr="00282BB8">
        <w:rPr>
          <w:rFonts w:ascii="Arial" w:eastAsia="Times New Roman" w:hAnsi="Arial" w:cs="Arial"/>
          <w:sz w:val="20"/>
          <w:szCs w:val="20"/>
        </w:rPr>
        <w:t xml:space="preserve"> The keeper is the only player allowed to use his hands, and that activity is restricted to the rectangular penalty area extending 18 yards from each side of the goal.</w:t>
      </w:r>
    </w:p>
    <w:p w:rsidR="00282BB8" w:rsidRPr="00282BB8" w:rsidRDefault="00282BB8" w:rsidP="00282BB8">
      <w:pPr>
        <w:numPr>
          <w:ilvl w:val="0"/>
          <w:numId w:val="1"/>
        </w:numPr>
        <w:spacing w:after="60" w:line="240" w:lineRule="auto"/>
        <w:rPr>
          <w:rFonts w:ascii="Arial" w:eastAsia="Times New Roman" w:hAnsi="Arial" w:cs="Arial"/>
          <w:sz w:val="20"/>
          <w:szCs w:val="20"/>
        </w:rPr>
      </w:pPr>
      <w:r w:rsidRPr="00282BB8">
        <w:rPr>
          <w:rFonts w:ascii="Arial" w:eastAsia="Times New Roman" w:hAnsi="Arial" w:cs="Arial"/>
          <w:b/>
          <w:bCs/>
          <w:sz w:val="20"/>
          <w:szCs w:val="20"/>
        </w:rPr>
        <w:t xml:space="preserve">Defenders: </w:t>
      </w:r>
      <w:r w:rsidRPr="00282BB8">
        <w:rPr>
          <w:rFonts w:ascii="Arial" w:eastAsia="Times New Roman" w:hAnsi="Arial" w:cs="Arial"/>
          <w:sz w:val="20"/>
          <w:szCs w:val="20"/>
        </w:rPr>
        <w:t>They play in front of the goalkeeper, and their primary duty is to stop the opposition from scoring. Outside fullbacks play on the left and right flanks and rarely move from their sides of the field. Central defenders play in the middle of the field and usually cover the opposition’s leading goal scorer or center forward(s).</w:t>
      </w:r>
    </w:p>
    <w:p w:rsidR="00282BB8" w:rsidRPr="00282BB8" w:rsidRDefault="00282BB8" w:rsidP="00282BB8">
      <w:pPr>
        <w:numPr>
          <w:ilvl w:val="0"/>
          <w:numId w:val="1"/>
        </w:numPr>
        <w:spacing w:after="60" w:line="240" w:lineRule="auto"/>
        <w:rPr>
          <w:rFonts w:ascii="Arial" w:eastAsia="Times New Roman" w:hAnsi="Arial" w:cs="Arial"/>
          <w:sz w:val="20"/>
          <w:szCs w:val="20"/>
        </w:rPr>
      </w:pPr>
      <w:r w:rsidRPr="00282BB8">
        <w:rPr>
          <w:rFonts w:ascii="Arial" w:eastAsia="Times New Roman" w:hAnsi="Arial" w:cs="Arial"/>
          <w:b/>
          <w:bCs/>
          <w:sz w:val="20"/>
          <w:szCs w:val="20"/>
        </w:rPr>
        <w:t>Midfielders:</w:t>
      </w:r>
      <w:r w:rsidRPr="00282BB8">
        <w:rPr>
          <w:rFonts w:ascii="Arial" w:eastAsia="Times New Roman" w:hAnsi="Arial" w:cs="Arial"/>
          <w:sz w:val="20"/>
          <w:szCs w:val="20"/>
        </w:rPr>
        <w:t xml:space="preserve"> These players are the link between the defense and attack. Midfielders must be the most physically fit players on the field because they are expected to run the most in a game. They should be able to penetrate deep in enemy territory on attack and make the transition to defense when the opposition retains possession of the ball.</w:t>
      </w:r>
    </w:p>
    <w:p w:rsidR="00282BB8" w:rsidRDefault="00282BB8" w:rsidP="00282BB8">
      <w:pPr>
        <w:numPr>
          <w:ilvl w:val="0"/>
          <w:numId w:val="1"/>
        </w:numPr>
        <w:spacing w:after="60" w:line="240" w:lineRule="auto"/>
        <w:rPr>
          <w:rFonts w:ascii="Arial" w:eastAsia="Times New Roman" w:hAnsi="Arial" w:cs="Arial"/>
          <w:sz w:val="20"/>
          <w:szCs w:val="20"/>
        </w:rPr>
      </w:pPr>
      <w:r w:rsidRPr="00282BB8">
        <w:rPr>
          <w:rFonts w:ascii="Arial" w:eastAsia="Times New Roman" w:hAnsi="Arial" w:cs="Arial"/>
          <w:b/>
          <w:bCs/>
          <w:sz w:val="20"/>
          <w:szCs w:val="20"/>
        </w:rPr>
        <w:t xml:space="preserve">Forwards: </w:t>
      </w:r>
      <w:r w:rsidRPr="00282BB8">
        <w:rPr>
          <w:rFonts w:ascii="Arial" w:eastAsia="Times New Roman" w:hAnsi="Arial" w:cs="Arial"/>
          <w:sz w:val="20"/>
          <w:szCs w:val="20"/>
        </w:rPr>
        <w:t>Their primary job is to score goals or to create them for teammates. A center forward, also known as a striker, should be a team’s leading goal scorer and the most dangerous player in the attacking third of the field.</w:t>
      </w:r>
    </w:p>
    <w:p w:rsidR="00B13154" w:rsidRDefault="00B13154" w:rsidP="00B13154">
      <w:pPr>
        <w:spacing w:after="60" w:line="240" w:lineRule="auto"/>
        <w:rPr>
          <w:rFonts w:ascii="Arial" w:eastAsia="Times New Roman" w:hAnsi="Arial" w:cs="Arial"/>
          <w:sz w:val="20"/>
          <w:szCs w:val="20"/>
        </w:rPr>
      </w:pPr>
    </w:p>
    <w:p w:rsidR="00B13154" w:rsidRDefault="00B13154" w:rsidP="00B13154">
      <w:pPr>
        <w:spacing w:after="60" w:line="240" w:lineRule="auto"/>
        <w:rPr>
          <w:rFonts w:ascii="Arial" w:eastAsia="Times New Roman" w:hAnsi="Arial" w:cs="Arial"/>
          <w:sz w:val="20"/>
          <w:szCs w:val="20"/>
        </w:rPr>
      </w:pPr>
      <w:r>
        <w:rPr>
          <w:rFonts w:ascii="Arial" w:hAnsi="Arial" w:cs="Arial"/>
          <w:noProof/>
          <w:sz w:val="20"/>
          <w:szCs w:val="20"/>
        </w:rPr>
        <w:drawing>
          <wp:inline distT="0" distB="0" distL="0" distR="0" wp14:anchorId="0C22A491" wp14:editId="757A7098">
            <wp:extent cx="3200400" cy="2924175"/>
            <wp:effectExtent l="0" t="0" r="0" b="9525"/>
            <wp:docPr id="4" name="Picture 4" descr="http://tse1.mm.bing.net/th?id=OIP.Mc93460e59c9bd72b506ccaa296dc71b1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id=OIP.Mc93460e59c9bd72b506ccaa296dc71b1H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924175"/>
                    </a:xfrm>
                    <a:prstGeom prst="rect">
                      <a:avLst/>
                    </a:prstGeom>
                    <a:noFill/>
                    <a:ln>
                      <a:noFill/>
                    </a:ln>
                  </pic:spPr>
                </pic:pic>
              </a:graphicData>
            </a:graphic>
          </wp:inline>
        </w:drawing>
      </w:r>
    </w:p>
    <w:p w:rsidR="00B13154" w:rsidRPr="00282BB8" w:rsidRDefault="00B13154" w:rsidP="00B13154">
      <w:pPr>
        <w:spacing w:after="60" w:line="240" w:lineRule="auto"/>
        <w:rPr>
          <w:rFonts w:ascii="Arial" w:eastAsia="Times New Roman" w:hAnsi="Arial" w:cs="Arial"/>
          <w:sz w:val="20"/>
          <w:szCs w:val="20"/>
        </w:rPr>
      </w:pPr>
    </w:p>
    <w:p w:rsidR="00282BB8" w:rsidRPr="00282BB8" w:rsidRDefault="00282BB8" w:rsidP="00282BB8">
      <w:pPr>
        <w:spacing w:before="100" w:beforeAutospacing="1" w:after="100" w:afterAutospacing="1" w:line="240" w:lineRule="auto"/>
        <w:outlineLvl w:val="1"/>
        <w:rPr>
          <w:rFonts w:ascii="Arial" w:eastAsia="Times New Roman" w:hAnsi="Arial" w:cs="Arial"/>
          <w:b/>
          <w:bCs/>
          <w:sz w:val="20"/>
          <w:szCs w:val="20"/>
        </w:rPr>
      </w:pPr>
      <w:r w:rsidRPr="00282BB8">
        <w:rPr>
          <w:rFonts w:ascii="Arial" w:eastAsia="Times New Roman" w:hAnsi="Arial" w:cs="Arial"/>
          <w:b/>
          <w:bCs/>
          <w:sz w:val="20"/>
          <w:szCs w:val="20"/>
        </w:rPr>
        <w:t>What Is the Offside Rule in Soccer?</w:t>
      </w:r>
    </w:p>
    <w:p w:rsidR="00282BB8" w:rsidRPr="00282BB8" w:rsidRDefault="00282BB8" w:rsidP="00282BB8">
      <w:pPr>
        <w:spacing w:after="60" w:line="240" w:lineRule="auto"/>
        <w:rPr>
          <w:rFonts w:ascii="Arial" w:eastAsia="Times New Roman" w:hAnsi="Arial" w:cs="Arial"/>
          <w:sz w:val="20"/>
          <w:szCs w:val="20"/>
        </w:rPr>
      </w:pPr>
      <w:r w:rsidRPr="00282BB8">
        <w:rPr>
          <w:rFonts w:ascii="Arial" w:eastAsia="Times New Roman" w:hAnsi="Arial" w:cs="Arial"/>
          <w:sz w:val="20"/>
          <w:szCs w:val="20"/>
        </w:rPr>
        <w:t>The offside rule is the most debated soccer principle (no matter where the game is played), even though what is known as Law 11 isn't terribly difficult to grasp. Here’s what offside is all about:</w:t>
      </w:r>
    </w:p>
    <w:p w:rsidR="00282BB8" w:rsidRPr="00282BB8" w:rsidRDefault="00282BB8" w:rsidP="00282BB8">
      <w:pPr>
        <w:spacing w:after="60" w:line="240" w:lineRule="auto"/>
        <w:rPr>
          <w:rFonts w:ascii="Arial" w:eastAsia="Times New Roman" w:hAnsi="Arial" w:cs="Arial"/>
          <w:sz w:val="20"/>
          <w:szCs w:val="20"/>
        </w:rPr>
      </w:pPr>
      <w:r w:rsidRPr="00282BB8">
        <w:rPr>
          <w:rFonts w:ascii="Arial" w:eastAsia="Times New Roman" w:hAnsi="Arial" w:cs="Arial"/>
          <w:sz w:val="20"/>
          <w:szCs w:val="20"/>
        </w:rPr>
        <w:t>A player is caught offside if he’s nearer to the opponent's goal than both the ball and the second-last opponent (including the goalkeeper) when his team-mate plays the ball to him. In other words, a player can’t receive the ball from a team-mate unless there are at least two players either level with him or between him and the goal or unless his team-mate plays the ball backwards to him.</w:t>
      </w:r>
    </w:p>
    <w:p w:rsidR="00282BB8" w:rsidRPr="00282BB8" w:rsidRDefault="00282BB8" w:rsidP="00282BB8">
      <w:pPr>
        <w:spacing w:after="60" w:line="240" w:lineRule="auto"/>
        <w:rPr>
          <w:rFonts w:ascii="Arial" w:eastAsia="Times New Roman" w:hAnsi="Arial" w:cs="Arial"/>
          <w:sz w:val="20"/>
          <w:szCs w:val="20"/>
        </w:rPr>
      </w:pPr>
      <w:r w:rsidRPr="00282BB8">
        <w:rPr>
          <w:rFonts w:ascii="Arial" w:eastAsia="Times New Roman" w:hAnsi="Arial" w:cs="Arial"/>
          <w:sz w:val="20"/>
          <w:szCs w:val="20"/>
        </w:rPr>
        <w:t>It’s not an offense in itself to be offside. A player is only penalized for being offside if he is deemed to be involved in active play. So a player can only be called offside if he is:</w:t>
      </w:r>
    </w:p>
    <w:p w:rsidR="00282BB8" w:rsidRPr="00282BB8" w:rsidRDefault="00282BB8" w:rsidP="00282BB8">
      <w:pPr>
        <w:numPr>
          <w:ilvl w:val="0"/>
          <w:numId w:val="2"/>
        </w:numPr>
        <w:spacing w:after="60" w:line="240" w:lineRule="auto"/>
        <w:rPr>
          <w:rFonts w:ascii="Arial" w:eastAsia="Times New Roman" w:hAnsi="Arial" w:cs="Arial"/>
          <w:sz w:val="20"/>
          <w:szCs w:val="20"/>
        </w:rPr>
      </w:pPr>
      <w:r w:rsidRPr="00282BB8">
        <w:rPr>
          <w:rFonts w:ascii="Arial" w:eastAsia="Times New Roman" w:hAnsi="Arial" w:cs="Arial"/>
          <w:sz w:val="20"/>
          <w:szCs w:val="20"/>
        </w:rPr>
        <w:t>In the opposition’s half.</w:t>
      </w:r>
    </w:p>
    <w:p w:rsidR="00282BB8" w:rsidRPr="00282BB8" w:rsidRDefault="00282BB8" w:rsidP="00282BB8">
      <w:pPr>
        <w:numPr>
          <w:ilvl w:val="0"/>
          <w:numId w:val="2"/>
        </w:numPr>
        <w:spacing w:after="60" w:line="240" w:lineRule="auto"/>
        <w:rPr>
          <w:rFonts w:ascii="Arial" w:eastAsia="Times New Roman" w:hAnsi="Arial" w:cs="Arial"/>
          <w:sz w:val="20"/>
          <w:szCs w:val="20"/>
        </w:rPr>
      </w:pPr>
      <w:r w:rsidRPr="00282BB8">
        <w:rPr>
          <w:rFonts w:ascii="Arial" w:eastAsia="Times New Roman" w:hAnsi="Arial" w:cs="Arial"/>
          <w:sz w:val="20"/>
          <w:szCs w:val="20"/>
        </w:rPr>
        <w:t>Interfering with play (that is, he’s part of the attacking move).</w:t>
      </w:r>
    </w:p>
    <w:p w:rsidR="00282BB8" w:rsidRPr="00282BB8" w:rsidRDefault="00282BB8" w:rsidP="00282BB8">
      <w:pPr>
        <w:numPr>
          <w:ilvl w:val="0"/>
          <w:numId w:val="2"/>
        </w:numPr>
        <w:spacing w:after="60" w:line="240" w:lineRule="auto"/>
        <w:rPr>
          <w:rFonts w:ascii="Arial" w:eastAsia="Times New Roman" w:hAnsi="Arial" w:cs="Arial"/>
          <w:sz w:val="20"/>
          <w:szCs w:val="20"/>
        </w:rPr>
      </w:pPr>
      <w:r w:rsidRPr="00282BB8">
        <w:rPr>
          <w:rFonts w:ascii="Arial" w:eastAsia="Times New Roman" w:hAnsi="Arial" w:cs="Arial"/>
          <w:sz w:val="20"/>
          <w:szCs w:val="20"/>
        </w:rPr>
        <w:t>Interfering with an opponent (that is, he’s preventing the opponent from defending against the attacking move).</w:t>
      </w:r>
    </w:p>
    <w:p w:rsidR="00282BB8" w:rsidRDefault="00282BB8" w:rsidP="00282BB8">
      <w:pPr>
        <w:numPr>
          <w:ilvl w:val="0"/>
          <w:numId w:val="2"/>
        </w:numPr>
        <w:spacing w:after="60" w:line="240" w:lineRule="auto"/>
        <w:rPr>
          <w:rFonts w:ascii="Arial" w:eastAsia="Times New Roman" w:hAnsi="Arial" w:cs="Arial"/>
          <w:sz w:val="20"/>
          <w:szCs w:val="20"/>
        </w:rPr>
      </w:pPr>
      <w:r w:rsidRPr="00282BB8">
        <w:rPr>
          <w:rFonts w:ascii="Arial" w:eastAsia="Times New Roman" w:hAnsi="Arial" w:cs="Arial"/>
          <w:sz w:val="20"/>
          <w:szCs w:val="20"/>
        </w:rPr>
        <w:t>Gaining any advantage by being in that position.</w:t>
      </w:r>
    </w:p>
    <w:p w:rsidR="00B13154" w:rsidRPr="00282BB8" w:rsidRDefault="00B13154" w:rsidP="00B13154">
      <w:pPr>
        <w:spacing w:after="60" w:line="240" w:lineRule="auto"/>
        <w:rPr>
          <w:rFonts w:ascii="Arial" w:eastAsia="Times New Roman" w:hAnsi="Arial" w:cs="Arial"/>
          <w:sz w:val="20"/>
          <w:szCs w:val="20"/>
        </w:rPr>
      </w:pPr>
    </w:p>
    <w:p w:rsidR="00282BB8" w:rsidRDefault="00282BB8"/>
    <w:sectPr w:rsidR="00282BB8" w:rsidSect="00B1315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48"/>
    <w:multiLevelType w:val="multilevel"/>
    <w:tmpl w:val="935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16F07"/>
    <w:multiLevelType w:val="multilevel"/>
    <w:tmpl w:val="7F3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9"/>
    <w:rsid w:val="00282BB8"/>
    <w:rsid w:val="00292796"/>
    <w:rsid w:val="00582CCB"/>
    <w:rsid w:val="005C48B0"/>
    <w:rsid w:val="009B3539"/>
    <w:rsid w:val="00B1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5926">
      <w:bodyDiv w:val="1"/>
      <w:marLeft w:val="0"/>
      <w:marRight w:val="0"/>
      <w:marTop w:val="0"/>
      <w:marBottom w:val="0"/>
      <w:divBdr>
        <w:top w:val="none" w:sz="0" w:space="0" w:color="auto"/>
        <w:left w:val="none" w:sz="0" w:space="0" w:color="auto"/>
        <w:bottom w:val="none" w:sz="0" w:space="0" w:color="auto"/>
        <w:right w:val="none" w:sz="0" w:space="0" w:color="auto"/>
      </w:divBdr>
      <w:divsChild>
        <w:div w:id="988510719">
          <w:marLeft w:val="0"/>
          <w:marRight w:val="0"/>
          <w:marTop w:val="0"/>
          <w:marBottom w:val="0"/>
          <w:divBdr>
            <w:top w:val="none" w:sz="0" w:space="0" w:color="auto"/>
            <w:left w:val="none" w:sz="0" w:space="0" w:color="auto"/>
            <w:bottom w:val="none" w:sz="0" w:space="0" w:color="auto"/>
            <w:right w:val="none" w:sz="0" w:space="0" w:color="auto"/>
          </w:divBdr>
          <w:divsChild>
            <w:div w:id="1963800556">
              <w:marLeft w:val="0"/>
              <w:marRight w:val="0"/>
              <w:marTop w:val="0"/>
              <w:marBottom w:val="0"/>
              <w:divBdr>
                <w:top w:val="none" w:sz="0" w:space="0" w:color="auto"/>
                <w:left w:val="none" w:sz="0" w:space="0" w:color="auto"/>
                <w:bottom w:val="none" w:sz="0" w:space="0" w:color="auto"/>
                <w:right w:val="none" w:sz="0" w:space="0" w:color="auto"/>
              </w:divBdr>
              <w:divsChild>
                <w:div w:id="7741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6407">
      <w:bodyDiv w:val="1"/>
      <w:marLeft w:val="0"/>
      <w:marRight w:val="0"/>
      <w:marTop w:val="0"/>
      <w:marBottom w:val="0"/>
      <w:divBdr>
        <w:top w:val="none" w:sz="0" w:space="0" w:color="auto"/>
        <w:left w:val="none" w:sz="0" w:space="0" w:color="auto"/>
        <w:bottom w:val="none" w:sz="0" w:space="0" w:color="auto"/>
        <w:right w:val="none" w:sz="0" w:space="0" w:color="auto"/>
      </w:divBdr>
      <w:divsChild>
        <w:div w:id="365253831">
          <w:marLeft w:val="0"/>
          <w:marRight w:val="0"/>
          <w:marTop w:val="0"/>
          <w:marBottom w:val="0"/>
          <w:divBdr>
            <w:top w:val="none" w:sz="0" w:space="0" w:color="auto"/>
            <w:left w:val="none" w:sz="0" w:space="0" w:color="auto"/>
            <w:bottom w:val="none" w:sz="0" w:space="0" w:color="auto"/>
            <w:right w:val="none" w:sz="0" w:space="0" w:color="auto"/>
          </w:divBdr>
          <w:divsChild>
            <w:div w:id="1786848239">
              <w:marLeft w:val="0"/>
              <w:marRight w:val="0"/>
              <w:marTop w:val="0"/>
              <w:marBottom w:val="0"/>
              <w:divBdr>
                <w:top w:val="none" w:sz="0" w:space="0" w:color="auto"/>
                <w:left w:val="none" w:sz="0" w:space="0" w:color="auto"/>
                <w:bottom w:val="none" w:sz="0" w:space="0" w:color="auto"/>
                <w:right w:val="none" w:sz="0" w:space="0" w:color="auto"/>
              </w:divBdr>
              <w:divsChild>
                <w:div w:id="446630872">
                  <w:marLeft w:val="0"/>
                  <w:marRight w:val="0"/>
                  <w:marTop w:val="0"/>
                  <w:marBottom w:val="0"/>
                  <w:divBdr>
                    <w:top w:val="none" w:sz="0" w:space="0" w:color="auto"/>
                    <w:left w:val="none" w:sz="0" w:space="0" w:color="auto"/>
                    <w:bottom w:val="none" w:sz="0" w:space="0" w:color="auto"/>
                    <w:right w:val="none" w:sz="0" w:space="0" w:color="auto"/>
                  </w:divBdr>
                  <w:divsChild>
                    <w:div w:id="459690898">
                      <w:marLeft w:val="0"/>
                      <w:marRight w:val="0"/>
                      <w:marTop w:val="0"/>
                      <w:marBottom w:val="0"/>
                      <w:divBdr>
                        <w:top w:val="none" w:sz="0" w:space="0" w:color="auto"/>
                        <w:left w:val="none" w:sz="0" w:space="0" w:color="auto"/>
                        <w:bottom w:val="none" w:sz="0" w:space="0" w:color="auto"/>
                        <w:right w:val="none" w:sz="0" w:space="0" w:color="auto"/>
                      </w:divBdr>
                      <w:divsChild>
                        <w:div w:id="18093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Boll</dc:creator>
  <cp:lastModifiedBy>Edward Boll</cp:lastModifiedBy>
  <cp:revision>5</cp:revision>
  <dcterms:created xsi:type="dcterms:W3CDTF">2015-10-21T12:31:00Z</dcterms:created>
  <dcterms:modified xsi:type="dcterms:W3CDTF">2015-10-21T12:50:00Z</dcterms:modified>
</cp:coreProperties>
</file>